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KaRoKa.pl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KaRoKa.pl, jeden z najstarszych i najpopularniejszych w Polsce sprzedawców detalicznych i hurtowych odzieży The Mountain oraz edukacyjnych pluszaków Wild Republic, już wkrótce pokaże swoim klientom i kontrahentom nową, całkowicie odmienioną stronę internetową.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KaRoKa.pl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założyłam w 2004 roku</w:t>
      </w:r>
      <w:r>
        <w:rPr>
          <w:rFonts w:ascii="calibri" w:hAnsi="calibri" w:eastAsia="calibri" w:cs="calibri"/>
          <w:sz w:val="24"/>
          <w:szCs w:val="24"/>
        </w:rPr>
        <w:t xml:space="preserve"> – wspomina Katarzyna Roth-Kłudka, właścicielka.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ostatnią dekadę branża e-commerce bardzo się zmieniła. Internauci mają nowe oczekiwania w zakresie estetyki i funkcjonalności sklepów internetowych. Dlatego na www.karoka.pl postanowiliśmy wprowadzić szereg niezbędnych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Modyfikacji ulegnie praktycznie wszystko. Sklep otrzyma nowy logotyp – utrzymany w ciekawie dobranych odcieniach zieleni i bieli, z dwoma listkami oraz subtelnym, nieco rysunkowym motywem serca, przywodzi na myśl naturę oraz podejście do biznesu i klienta z pasją i sercem. I to słuszny trop, bowiem KaRoKa.pl od początku istnienia stawia na produkty inspirowane przyrodą oraz wytwarzane w zrównoważony, ekologiczny sposób. Dzięki zmianom, ten niezwykle istotny aspekt natury i handlu fair trade zostanie jeszcze bardziej wyeksponowany, pokazując silne nawiązanie do trendu eko, który rządzi rynkiem od kilku sezonów i, co wielce prawdopodobne, utrzyma się na nim przez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dla wygody zakupów i poruszania się po stronie sklepu będzie nowy layout – nowoczesny, RWD, czyli dostosowany do wyświetlania na komputerach oraz urządzeniach przenośnych, z intuicyjnym menu oraz przydatnymi filtrami wyszukiwania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bieli tła oraz miłych dla oka kolorów: zielonego, słonecznie żółtego i szarego, sklep stanie się także bardziej przejrzysty i pełen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kolorystyka to powiew świeżości. Odcienie zdają się oddychać, co będzie przyjemną i potrzebną odmianą od layoutu, jaki był w sklepie dotychczas </w:t>
      </w:r>
      <w:r>
        <w:rPr>
          <w:rFonts w:ascii="calibri" w:hAnsi="calibri" w:eastAsia="calibri" w:cs="calibri"/>
          <w:sz w:val="24"/>
          <w:szCs w:val="24"/>
        </w:rPr>
        <w:t xml:space="preserve">– dodaje Katarzyna Roth-Kłudka.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wprowadzania zmian nie zapomniano również o contencie. Treści informacyjne, opisy aktualnych promocji i programu lojalnościowego Klubu KaRoKi oraz opisy produktów (na bieżąco dodawane) wspaniale uzupełnią artykuły poradnikowe i notki na temat aktualnych trendów z działu Inspiracje. Całość będzie spójna i harmonijnie współgrająca z perfekcyjnie dobranym, odświeżonym wizerunkiem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nie ulegnie oferta, aczkolwiek planowane jest wprowadzenie nowego asortymentu, oraz obsługa, będące na wciąż tak samo doskonałym i chwalonym przez klientów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ro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2026-01-20T18:45:34+01:00</dcterms:created>
  <dcterms:modified xsi:type="dcterms:W3CDTF">2026-01-20T18:45:34+01:00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